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EEA9F" w14:textId="77777777" w:rsidR="000F72A5" w:rsidRPr="00FF5D6A" w:rsidRDefault="000F72A5" w:rsidP="000F72A5">
      <w:pPr>
        <w:autoSpaceDE w:val="0"/>
        <w:autoSpaceDN w:val="0"/>
        <w:adjustRightInd w:val="0"/>
        <w:rPr>
          <w:b/>
          <w:noProof/>
          <w:sz w:val="24"/>
          <w:szCs w:val="24"/>
        </w:rPr>
      </w:pPr>
      <w:r w:rsidRPr="00FF5D6A">
        <w:rPr>
          <w:b/>
          <w:noProof/>
          <w:sz w:val="24"/>
          <w:szCs w:val="24"/>
        </w:rPr>
        <w:t>Neue Rohroberflächen-Messtechnik</w:t>
      </w:r>
    </w:p>
    <w:p w14:paraId="5C0BA99B" w14:textId="77777777" w:rsidR="000F72A5" w:rsidRPr="00E655A5" w:rsidRDefault="000F72A5" w:rsidP="000F72A5">
      <w:pPr>
        <w:autoSpaceDE w:val="0"/>
        <w:autoSpaceDN w:val="0"/>
        <w:adjustRightInd w:val="0"/>
        <w:rPr>
          <w:b/>
          <w:noProof/>
        </w:rPr>
      </w:pPr>
    </w:p>
    <w:p w14:paraId="467682F7" w14:textId="0B3BED7E" w:rsidR="000F72A5" w:rsidRPr="00D97352" w:rsidRDefault="00FF5D6A" w:rsidP="000F72A5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Klingenberg, April</w:t>
      </w:r>
      <w:r w:rsidR="000F72A5">
        <w:rPr>
          <w:b/>
          <w:noProof/>
        </w:rPr>
        <w:t xml:space="preserve"> 2022. Ungenaue Temperaturmessungen können die Prozessindustrie viel Zeit und Geld kosten. Auf der Suche nach einer Lösung haben WIKA-Ingenieure ein System entwickelt, </w:t>
      </w:r>
      <w:r w:rsidR="001D1B91">
        <w:rPr>
          <w:b/>
          <w:noProof/>
        </w:rPr>
        <w:t>das</w:t>
      </w:r>
      <w:r w:rsidR="000F72A5">
        <w:rPr>
          <w:b/>
          <w:noProof/>
        </w:rPr>
        <w:t xml:space="preserve"> die Rohroberflächen-Temperatur von Prozessöfen </w:t>
      </w:r>
      <w:r w:rsidR="00594E35" w:rsidRPr="00E655A5">
        <w:rPr>
          <w:b/>
          <w:noProof/>
        </w:rPr>
        <w:t>noch</w:t>
      </w:r>
      <w:r w:rsidR="00594E35">
        <w:rPr>
          <w:b/>
          <w:noProof/>
        </w:rPr>
        <w:t xml:space="preserve"> </w:t>
      </w:r>
      <w:r w:rsidR="000F72A5">
        <w:rPr>
          <w:b/>
          <w:noProof/>
        </w:rPr>
        <w:t>genauer messen kann. Abgesichert durch strenge Prüfungen im WIKA-</w:t>
      </w:r>
      <w:r w:rsidR="0020628E">
        <w:rPr>
          <w:b/>
          <w:noProof/>
        </w:rPr>
        <w:t>F&amp;E</w:t>
      </w:r>
      <w:r w:rsidR="000F72A5">
        <w:rPr>
          <w:b/>
          <w:noProof/>
        </w:rPr>
        <w:t xml:space="preserve">-Zentrum in Houston/US, ermöglicht </w:t>
      </w:r>
      <w:r w:rsidR="0020628E">
        <w:rPr>
          <w:b/>
          <w:noProof/>
        </w:rPr>
        <w:t>es</w:t>
      </w:r>
      <w:r w:rsidR="00AB035B">
        <w:rPr>
          <w:b/>
          <w:noProof/>
        </w:rPr>
        <w:t xml:space="preserve"> </w:t>
      </w:r>
      <w:r w:rsidR="000F72A5">
        <w:rPr>
          <w:b/>
          <w:noProof/>
        </w:rPr>
        <w:t>das neue TEFRACTO-PAD</w:t>
      </w:r>
      <w:r w:rsidR="000F72A5" w:rsidRPr="00D97352">
        <w:rPr>
          <w:b/>
          <w:noProof/>
          <w:vertAlign w:val="superscript"/>
        </w:rPr>
        <w:t>®</w:t>
      </w:r>
      <w:r w:rsidR="000F72A5">
        <w:rPr>
          <w:b/>
          <w:noProof/>
        </w:rPr>
        <w:t xml:space="preserve"> (Typ TC59-T) Anwender</w:t>
      </w:r>
      <w:r w:rsidR="00902E44">
        <w:rPr>
          <w:b/>
          <w:noProof/>
        </w:rPr>
        <w:t>n</w:t>
      </w:r>
      <w:r w:rsidR="000F72A5">
        <w:rPr>
          <w:b/>
          <w:noProof/>
        </w:rPr>
        <w:t>, die Produktionsziele zu erreichen sowie gleichzeitig den Prozessofen zu schützen und die Intaktheit des Rohres zu bewahren.</w:t>
      </w:r>
    </w:p>
    <w:p w14:paraId="4B8B0789" w14:textId="77777777" w:rsidR="000F72A5" w:rsidRPr="00D97352" w:rsidRDefault="000F72A5" w:rsidP="000F72A5">
      <w:pPr>
        <w:autoSpaceDE w:val="0"/>
        <w:autoSpaceDN w:val="0"/>
        <w:adjustRightInd w:val="0"/>
        <w:rPr>
          <w:noProof/>
        </w:rPr>
      </w:pPr>
    </w:p>
    <w:p w14:paraId="2FACE963" w14:textId="5C214BC9" w:rsidR="000F72A5" w:rsidRPr="00D97352" w:rsidRDefault="0020628E" w:rsidP="000F72A5">
      <w:pPr>
        <w:autoSpaceDE w:val="0"/>
        <w:autoSpaceDN w:val="0"/>
        <w:adjustRightInd w:val="0"/>
        <w:rPr>
          <w:noProof/>
        </w:rPr>
      </w:pPr>
      <w:r>
        <w:rPr>
          <w:noProof/>
        </w:rPr>
        <w:t>Auf</w:t>
      </w:r>
      <w:r w:rsidR="00902E44">
        <w:rPr>
          <w:noProof/>
        </w:rPr>
        <w:t xml:space="preserve"> Basis </w:t>
      </w:r>
      <w:r>
        <w:rPr>
          <w:noProof/>
        </w:rPr>
        <w:t>detaillierter Kenntnisse</w:t>
      </w:r>
      <w:r w:rsidR="000F72A5">
        <w:rPr>
          <w:noProof/>
        </w:rPr>
        <w:t xml:space="preserve"> </w:t>
      </w:r>
      <w:r w:rsidR="00902E44">
        <w:rPr>
          <w:noProof/>
        </w:rPr>
        <w:t>unterschiedlicher A</w:t>
      </w:r>
      <w:r w:rsidR="000F72A5">
        <w:rPr>
          <w:noProof/>
        </w:rPr>
        <w:t>nwendungen</w:t>
      </w:r>
      <w:r w:rsidR="00902E44">
        <w:rPr>
          <w:noProof/>
        </w:rPr>
        <w:t xml:space="preserve"> und deren</w:t>
      </w:r>
      <w:r w:rsidR="000F72A5">
        <w:rPr>
          <w:noProof/>
        </w:rPr>
        <w:t xml:space="preserve"> Anforderungen, zielt das TEFRACTO-PAD</w:t>
      </w:r>
      <w:r w:rsidR="000F72A5" w:rsidRPr="00D97352">
        <w:rPr>
          <w:noProof/>
          <w:vertAlign w:val="superscript"/>
        </w:rPr>
        <w:t>®</w:t>
      </w:r>
      <w:r w:rsidR="000F72A5">
        <w:rPr>
          <w:noProof/>
        </w:rPr>
        <w:t xml:space="preserve"> Typ TC59-T auf </w:t>
      </w:r>
      <w:r>
        <w:rPr>
          <w:noProof/>
        </w:rPr>
        <w:t>nachweislich</w:t>
      </w:r>
      <w:r w:rsidR="00902E44">
        <w:rPr>
          <w:noProof/>
        </w:rPr>
        <w:t xml:space="preserve"> bessere</w:t>
      </w:r>
      <w:r w:rsidR="000F72A5">
        <w:rPr>
          <w:noProof/>
        </w:rPr>
        <w:t xml:space="preserve"> Genauigkeit und einfache Installation ab. Das Thermo-Pad und die Mantelleitung sind von einem speziellen Hitzeschild-Formteil umgeben. Dieser Hitzeschild und die</w:t>
      </w:r>
      <w:r w:rsidR="00902E44">
        <w:rPr>
          <w:noProof/>
        </w:rPr>
        <w:t xml:space="preserve"> spezielle</w:t>
      </w:r>
      <w:r w:rsidR="000F72A5">
        <w:rPr>
          <w:noProof/>
        </w:rPr>
        <w:t xml:space="preserve"> Isolierung sind </w:t>
      </w:r>
      <w:r w:rsidR="00902E44">
        <w:rPr>
          <w:noProof/>
        </w:rPr>
        <w:t xml:space="preserve">die beiden wichtigen </w:t>
      </w:r>
      <w:r w:rsidR="000F72A5">
        <w:rPr>
          <w:noProof/>
        </w:rPr>
        <w:t>Schlüsselkomponenten des TEFRACTO-PAD</w:t>
      </w:r>
      <w:r w:rsidR="000F72A5" w:rsidRPr="00D97352">
        <w:rPr>
          <w:noProof/>
          <w:vertAlign w:val="superscript"/>
        </w:rPr>
        <w:t>®</w:t>
      </w:r>
      <w:r w:rsidR="00902E44">
        <w:rPr>
          <w:noProof/>
        </w:rPr>
        <w:t>.</w:t>
      </w:r>
      <w:r w:rsidR="000F72A5">
        <w:rPr>
          <w:noProof/>
        </w:rPr>
        <w:t xml:space="preserve"> </w:t>
      </w:r>
      <w:r w:rsidR="00902E44">
        <w:rPr>
          <w:noProof/>
        </w:rPr>
        <w:t xml:space="preserve">Nur durch diese optimale </w:t>
      </w:r>
      <w:r w:rsidR="001E22F1">
        <w:rPr>
          <w:noProof/>
        </w:rPr>
        <w:t>Kombination</w:t>
      </w:r>
      <w:r w:rsidR="00902E44">
        <w:rPr>
          <w:noProof/>
        </w:rPr>
        <w:t xml:space="preserve"> aller Komponenten kann eine</w:t>
      </w:r>
      <w:r w:rsidR="000F72A5">
        <w:rPr>
          <w:noProof/>
        </w:rPr>
        <w:t xml:space="preserve"> </w:t>
      </w:r>
      <w:r w:rsidR="00902E44">
        <w:rPr>
          <w:noProof/>
        </w:rPr>
        <w:t>hoch</w:t>
      </w:r>
      <w:r w:rsidR="000F72A5">
        <w:rPr>
          <w:noProof/>
        </w:rPr>
        <w:t xml:space="preserve">genaue Temperaturüberwachung </w:t>
      </w:r>
      <w:r w:rsidR="001E22F1">
        <w:rPr>
          <w:noProof/>
        </w:rPr>
        <w:t>sichergestellt</w:t>
      </w:r>
      <w:r w:rsidR="002C355F">
        <w:rPr>
          <w:noProof/>
        </w:rPr>
        <w:t xml:space="preserve"> werden</w:t>
      </w:r>
      <w:r w:rsidR="00902E44">
        <w:rPr>
          <w:noProof/>
        </w:rPr>
        <w:t>.</w:t>
      </w:r>
    </w:p>
    <w:p w14:paraId="178253E8" w14:textId="77777777" w:rsidR="000F72A5" w:rsidRPr="00D97352" w:rsidRDefault="000F72A5" w:rsidP="000F72A5">
      <w:pPr>
        <w:autoSpaceDE w:val="0"/>
        <w:autoSpaceDN w:val="0"/>
        <w:adjustRightInd w:val="0"/>
        <w:rPr>
          <w:noProof/>
        </w:rPr>
      </w:pPr>
    </w:p>
    <w:p w14:paraId="7DD9B60E" w14:textId="0F5897D1" w:rsidR="00E63258" w:rsidRPr="00D97352" w:rsidRDefault="00902E44" w:rsidP="000F72A5">
      <w:pPr>
        <w:autoSpaceDE w:val="0"/>
        <w:autoSpaceDN w:val="0"/>
        <w:adjustRightInd w:val="0"/>
        <w:rPr>
          <w:noProof/>
        </w:rPr>
      </w:pPr>
      <w:r>
        <w:rPr>
          <w:noProof/>
        </w:rPr>
        <w:t>Die beiden</w:t>
      </w:r>
      <w:r w:rsidR="000F72A5">
        <w:rPr>
          <w:noProof/>
        </w:rPr>
        <w:t xml:space="preserve"> Primärkomponenten (Hitzeschild und Pad) </w:t>
      </w:r>
      <w:r>
        <w:rPr>
          <w:noProof/>
        </w:rPr>
        <w:t>werden</w:t>
      </w:r>
      <w:r w:rsidR="000F72A5">
        <w:rPr>
          <w:noProof/>
        </w:rPr>
        <w:t xml:space="preserve"> in einem einzigen Schritt passgenau </w:t>
      </w:r>
      <w:r w:rsidR="00857ABD">
        <w:rPr>
          <w:noProof/>
        </w:rPr>
        <w:t>installiert</w:t>
      </w:r>
      <w:r w:rsidR="000F72A5">
        <w:rPr>
          <w:noProof/>
        </w:rPr>
        <w:t xml:space="preserve">. </w:t>
      </w:r>
      <w:r>
        <w:rPr>
          <w:noProof/>
        </w:rPr>
        <w:t>Mit dieser stark verkürzten</w:t>
      </w:r>
      <w:r w:rsidR="000F72A5">
        <w:rPr>
          <w:noProof/>
        </w:rPr>
        <w:t xml:space="preserve"> Installationszeit</w:t>
      </w:r>
      <w:r>
        <w:rPr>
          <w:noProof/>
        </w:rPr>
        <w:t xml:space="preserve"> in Verbindung mit der</w:t>
      </w:r>
      <w:r w:rsidR="000F72A5">
        <w:rPr>
          <w:noProof/>
        </w:rPr>
        <w:t xml:space="preserve"> </w:t>
      </w:r>
      <w:r>
        <w:rPr>
          <w:noProof/>
        </w:rPr>
        <w:t xml:space="preserve">optimierten </w:t>
      </w:r>
      <w:r w:rsidR="000F72A5">
        <w:rPr>
          <w:noProof/>
        </w:rPr>
        <w:t>Genauigkeit ist dieses Produkt</w:t>
      </w:r>
      <w:r>
        <w:rPr>
          <w:noProof/>
        </w:rPr>
        <w:t xml:space="preserve"> für eine Vielzahl von Prozessbedingungen</w:t>
      </w:r>
      <w:r w:rsidR="000F72A5">
        <w:rPr>
          <w:noProof/>
        </w:rPr>
        <w:t xml:space="preserve"> als </w:t>
      </w:r>
      <w:r>
        <w:rPr>
          <w:noProof/>
        </w:rPr>
        <w:t>WIKA</w:t>
      </w:r>
      <w:r w:rsidR="00AC2182">
        <w:rPr>
          <w:noProof/>
        </w:rPr>
        <w:t>-</w:t>
      </w:r>
      <w:r>
        <w:rPr>
          <w:noProof/>
        </w:rPr>
        <w:t>„</w:t>
      </w:r>
      <w:r w:rsidR="000F72A5">
        <w:rPr>
          <w:noProof/>
        </w:rPr>
        <w:t>Engineered Solution</w:t>
      </w:r>
      <w:r>
        <w:rPr>
          <w:noProof/>
        </w:rPr>
        <w:t>“</w:t>
      </w:r>
      <w:r w:rsidR="000F72A5">
        <w:rPr>
          <w:noProof/>
        </w:rPr>
        <w:t xml:space="preserve"> </w:t>
      </w:r>
      <w:r>
        <w:rPr>
          <w:noProof/>
        </w:rPr>
        <w:t>die perfekte Lösung für</w:t>
      </w:r>
      <w:r w:rsidR="000F72A5">
        <w:rPr>
          <w:noProof/>
        </w:rPr>
        <w:t xml:space="preserve"> </w:t>
      </w:r>
      <w:r w:rsidR="00AC2182">
        <w:rPr>
          <w:noProof/>
        </w:rPr>
        <w:t>prozessindustrielle</w:t>
      </w:r>
      <w:r w:rsidR="006430DB">
        <w:rPr>
          <w:noProof/>
        </w:rPr>
        <w:t xml:space="preserve"> </w:t>
      </w:r>
      <w:r w:rsidR="00AC2182">
        <w:rPr>
          <w:noProof/>
        </w:rPr>
        <w:t>Ofenanwendungen</w:t>
      </w:r>
      <w:r w:rsidR="006430DB">
        <w:rPr>
          <w:noProof/>
        </w:rPr>
        <w:t xml:space="preserve"> jeglicher Art.</w:t>
      </w:r>
    </w:p>
    <w:p w14:paraId="242A41EE" w14:textId="77777777" w:rsidR="00E63258" w:rsidRPr="00D97352" w:rsidRDefault="00E63258" w:rsidP="00E63258">
      <w:pPr>
        <w:autoSpaceDE w:val="0"/>
        <w:autoSpaceDN w:val="0"/>
        <w:adjustRightInd w:val="0"/>
        <w:rPr>
          <w:noProof/>
        </w:rPr>
      </w:pPr>
    </w:p>
    <w:p w14:paraId="04301145" w14:textId="77777777" w:rsidR="00E63258" w:rsidRPr="00D97352" w:rsidRDefault="00E63258" w:rsidP="00E63258">
      <w:pPr>
        <w:autoSpaceDE w:val="0"/>
        <w:autoSpaceDN w:val="0"/>
        <w:adjustRightInd w:val="0"/>
        <w:rPr>
          <w:noProof/>
        </w:rPr>
      </w:pPr>
    </w:p>
    <w:p w14:paraId="43133452" w14:textId="77777777" w:rsidR="00E63258" w:rsidRPr="00D97352" w:rsidRDefault="00E63258" w:rsidP="00E63258">
      <w:pPr>
        <w:autoSpaceDE w:val="0"/>
        <w:autoSpaceDN w:val="0"/>
        <w:adjustRightInd w:val="0"/>
        <w:rPr>
          <w:noProof/>
        </w:rPr>
      </w:pPr>
    </w:p>
    <w:p w14:paraId="52CB06BA" w14:textId="77777777" w:rsidR="00E63258" w:rsidRPr="00D97352" w:rsidRDefault="00E63258" w:rsidP="00E63258">
      <w:pPr>
        <w:autoSpaceDE w:val="0"/>
        <w:autoSpaceDN w:val="0"/>
        <w:adjustRightInd w:val="0"/>
        <w:rPr>
          <w:noProof/>
        </w:rPr>
      </w:pPr>
    </w:p>
    <w:p w14:paraId="51CDFEB6" w14:textId="77777777" w:rsidR="00E63258" w:rsidRPr="00D97352" w:rsidRDefault="00E63258" w:rsidP="00E63258">
      <w:pPr>
        <w:autoSpaceDE w:val="0"/>
        <w:autoSpaceDN w:val="0"/>
        <w:adjustRightInd w:val="0"/>
        <w:rPr>
          <w:noProof/>
        </w:rPr>
      </w:pPr>
    </w:p>
    <w:p w14:paraId="66B17098" w14:textId="77777777" w:rsidR="00E63258" w:rsidRPr="00D97352" w:rsidRDefault="00E63258" w:rsidP="00E63258">
      <w:pPr>
        <w:autoSpaceDE w:val="0"/>
        <w:autoSpaceDN w:val="0"/>
        <w:adjustRightInd w:val="0"/>
        <w:rPr>
          <w:noProof/>
        </w:rPr>
      </w:pPr>
    </w:p>
    <w:p w14:paraId="40396750" w14:textId="77777777" w:rsidR="00E63258" w:rsidRPr="00D97352" w:rsidRDefault="00E63258" w:rsidP="00E63258">
      <w:pPr>
        <w:autoSpaceDE w:val="0"/>
        <w:autoSpaceDN w:val="0"/>
        <w:adjustRightInd w:val="0"/>
        <w:rPr>
          <w:noProof/>
        </w:rPr>
      </w:pPr>
    </w:p>
    <w:p w14:paraId="753D37B5" w14:textId="77777777" w:rsidR="00E63258" w:rsidRPr="00D97352" w:rsidRDefault="00E63258" w:rsidP="00E63258">
      <w:pPr>
        <w:autoSpaceDE w:val="0"/>
        <w:autoSpaceDN w:val="0"/>
        <w:adjustRightInd w:val="0"/>
        <w:rPr>
          <w:noProof/>
        </w:rPr>
      </w:pPr>
    </w:p>
    <w:p w14:paraId="488F1E2E" w14:textId="1C82196F" w:rsidR="00E63258" w:rsidRPr="006815B6" w:rsidRDefault="00E63258" w:rsidP="00E63258">
      <w:pPr>
        <w:pStyle w:val="Textkrper"/>
        <w:rPr>
          <w:b w:val="0"/>
          <w:sz w:val="20"/>
        </w:rPr>
      </w:pPr>
      <w:r>
        <w:rPr>
          <w:b w:val="0"/>
          <w:sz w:val="20"/>
        </w:rPr>
        <w:t xml:space="preserve">Anzahl der Zeichen: </w:t>
      </w:r>
      <w:r w:rsidR="00F83FD6">
        <w:rPr>
          <w:b w:val="0"/>
          <w:sz w:val="20"/>
        </w:rPr>
        <w:t>1.376</w:t>
      </w:r>
    </w:p>
    <w:p w14:paraId="35859544" w14:textId="77777777" w:rsidR="00E63258" w:rsidRPr="00D97352" w:rsidRDefault="00E63258" w:rsidP="00E63258">
      <w:pPr>
        <w:ind w:right="480"/>
        <w:rPr>
          <w:rFonts w:cs="Arial"/>
          <w:b/>
          <w:position w:val="6"/>
        </w:rPr>
      </w:pPr>
      <w:r>
        <w:rPr>
          <w:rFonts w:cs="Arial"/>
          <w:position w:val="6"/>
        </w:rPr>
        <w:t xml:space="preserve">Kennwort: </w:t>
      </w:r>
      <w:r>
        <w:rPr>
          <w:rFonts w:cs="Arial"/>
          <w:b/>
          <w:position w:val="6"/>
        </w:rPr>
        <w:t>TEFRACTO-PAD</w:t>
      </w:r>
      <w:r w:rsidRPr="00D97352">
        <w:rPr>
          <w:rFonts w:cs="Arial"/>
          <w:b/>
          <w:position w:val="6"/>
          <w:vertAlign w:val="superscript"/>
        </w:rPr>
        <w:t>®</w:t>
      </w:r>
      <w:r>
        <w:rPr>
          <w:rFonts w:cs="Arial"/>
          <w:b/>
          <w:position w:val="6"/>
        </w:rPr>
        <w:t xml:space="preserve"> (TC59-T)</w:t>
      </w:r>
    </w:p>
    <w:p w14:paraId="60BC2146" w14:textId="77777777" w:rsidR="00E63258" w:rsidRPr="00D97352" w:rsidRDefault="00E63258" w:rsidP="00E63258">
      <w:pPr>
        <w:ind w:right="480"/>
        <w:rPr>
          <w:rFonts w:cs="Arial"/>
          <w:b/>
          <w:position w:val="6"/>
        </w:rPr>
      </w:pPr>
    </w:p>
    <w:p w14:paraId="2C5576E3" w14:textId="77777777" w:rsidR="00E63258" w:rsidRPr="00D97352" w:rsidRDefault="00E63258" w:rsidP="00E63258">
      <w:pPr>
        <w:ind w:right="480"/>
        <w:rPr>
          <w:rFonts w:cs="Arial"/>
          <w:b/>
          <w:position w:val="6"/>
        </w:rPr>
      </w:pPr>
    </w:p>
    <w:p w14:paraId="65BEB0FD" w14:textId="77777777" w:rsidR="00E63258" w:rsidRPr="00D97352" w:rsidRDefault="00E63258" w:rsidP="00E63258">
      <w:pPr>
        <w:tabs>
          <w:tab w:val="left" w:pos="993"/>
        </w:tabs>
        <w:rPr>
          <w:rFonts w:cs="Arial"/>
          <w:b/>
        </w:rPr>
      </w:pPr>
      <w:r>
        <w:rPr>
          <w:rFonts w:cs="Arial"/>
          <w:b/>
        </w:rPr>
        <w:t>Hersteller:</w:t>
      </w:r>
    </w:p>
    <w:p w14:paraId="5F98C189" w14:textId="77777777" w:rsidR="00360FA1" w:rsidRDefault="00360FA1" w:rsidP="00360FA1">
      <w:r>
        <w:t>WIKA Alexander Wiegand SE &amp; Co. KG</w:t>
      </w:r>
    </w:p>
    <w:p w14:paraId="024586A1" w14:textId="77777777" w:rsidR="00360FA1" w:rsidRDefault="00360FA1" w:rsidP="00360FA1">
      <w:r>
        <w:t>Alexander-Wiegand-Straße 30</w:t>
      </w:r>
    </w:p>
    <w:p w14:paraId="404A8A82" w14:textId="77777777" w:rsidR="00360FA1" w:rsidRDefault="00360FA1" w:rsidP="00360FA1">
      <w:r>
        <w:t>63911 Klingenberg/Germany</w:t>
      </w:r>
    </w:p>
    <w:p w14:paraId="06B063AA" w14:textId="77777777" w:rsidR="00360FA1" w:rsidRPr="00D97352" w:rsidRDefault="00075518" w:rsidP="00360FA1">
      <w:pPr>
        <w:tabs>
          <w:tab w:val="left" w:pos="754"/>
          <w:tab w:val="left" w:pos="993"/>
        </w:tabs>
        <w:rPr>
          <w:lang w:val="da-DK"/>
        </w:rPr>
      </w:pPr>
      <w:r w:rsidRPr="00D97352">
        <w:rPr>
          <w:lang w:val="da-DK"/>
        </w:rPr>
        <w:t>Telefon</w:t>
      </w:r>
      <w:r w:rsidRPr="00D97352">
        <w:rPr>
          <w:lang w:val="da-DK"/>
        </w:rPr>
        <w:tab/>
        <w:t>+49 9372 132-0</w:t>
      </w:r>
    </w:p>
    <w:p w14:paraId="37EC3159" w14:textId="77777777" w:rsidR="00360FA1" w:rsidRPr="00D97352" w:rsidRDefault="00075518" w:rsidP="00360FA1">
      <w:pPr>
        <w:tabs>
          <w:tab w:val="left" w:pos="754"/>
          <w:tab w:val="left" w:pos="993"/>
        </w:tabs>
        <w:rPr>
          <w:lang w:val="da-DK"/>
        </w:rPr>
      </w:pPr>
      <w:r w:rsidRPr="00D97352">
        <w:rPr>
          <w:lang w:val="da-DK"/>
        </w:rPr>
        <w:t xml:space="preserve">Fax </w:t>
      </w:r>
      <w:r w:rsidRPr="00D97352">
        <w:rPr>
          <w:lang w:val="da-DK"/>
        </w:rPr>
        <w:tab/>
        <w:t>+49 9372 132-406</w:t>
      </w:r>
    </w:p>
    <w:p w14:paraId="7B2DECD5" w14:textId="77777777" w:rsidR="00360FA1" w:rsidRPr="00D97352" w:rsidRDefault="00360FA1" w:rsidP="00360FA1">
      <w:pPr>
        <w:tabs>
          <w:tab w:val="left" w:pos="754"/>
          <w:tab w:val="left" w:pos="993"/>
        </w:tabs>
        <w:rPr>
          <w:u w:val="single"/>
          <w:lang w:val="da-DK"/>
        </w:rPr>
      </w:pPr>
      <w:r w:rsidRPr="00D97352">
        <w:rPr>
          <w:lang w:val="da-DK"/>
        </w:rPr>
        <w:t>Sales@wika.de</w:t>
      </w:r>
      <w:r w:rsidRPr="00D97352">
        <w:rPr>
          <w:lang w:val="da-DK"/>
        </w:rPr>
        <w:tab/>
      </w:r>
    </w:p>
    <w:p w14:paraId="2BE3AEDA" w14:textId="77777777" w:rsidR="008058FD" w:rsidRPr="00D97352" w:rsidRDefault="00FF5D6A" w:rsidP="00360FA1">
      <w:pPr>
        <w:tabs>
          <w:tab w:val="left" w:pos="993"/>
        </w:tabs>
        <w:rPr>
          <w:rFonts w:cs="Arial"/>
          <w:b/>
          <w:lang w:val="da-DK"/>
        </w:rPr>
      </w:pPr>
      <w:hyperlink r:id="rId9" w:history="1">
        <w:r w:rsidR="00CA73B3" w:rsidRPr="00D97352">
          <w:rPr>
            <w:rStyle w:val="Hyperlink"/>
            <w:rFonts w:cs="Arial"/>
            <w:lang w:val="da-DK"/>
          </w:rPr>
          <w:t>www.wika.de</w:t>
        </w:r>
      </w:hyperlink>
    </w:p>
    <w:p w14:paraId="58B7A441" w14:textId="77777777" w:rsidR="00E63258" w:rsidRPr="00D97352" w:rsidRDefault="00E63258" w:rsidP="00E63258">
      <w:pPr>
        <w:rPr>
          <w:rFonts w:cs="Arial"/>
          <w:lang w:val="da-DK"/>
        </w:rPr>
      </w:pPr>
    </w:p>
    <w:p w14:paraId="18254142" w14:textId="77777777" w:rsidR="00E63258" w:rsidRPr="00FF5D6A" w:rsidRDefault="000F72A5" w:rsidP="00E63258">
      <w:pPr>
        <w:pStyle w:val="Kopfzeile"/>
        <w:tabs>
          <w:tab w:val="clear" w:pos="4536"/>
          <w:tab w:val="clear" w:pos="9072"/>
        </w:tabs>
        <w:rPr>
          <w:b/>
          <w:lang w:val="da-DK"/>
        </w:rPr>
      </w:pPr>
      <w:r w:rsidRPr="00FF5D6A">
        <w:rPr>
          <w:b/>
          <w:lang w:val="da-DK"/>
        </w:rPr>
        <w:br w:type="page"/>
      </w:r>
      <w:r w:rsidRPr="00FF5D6A">
        <w:rPr>
          <w:b/>
          <w:lang w:val="da-DK"/>
        </w:rPr>
        <w:lastRenderedPageBreak/>
        <w:t>WIKA-</w:t>
      </w:r>
      <w:proofErr w:type="spellStart"/>
      <w:r w:rsidRPr="00FF5D6A">
        <w:rPr>
          <w:b/>
          <w:lang w:val="da-DK"/>
        </w:rPr>
        <w:t>Werksbild</w:t>
      </w:r>
      <w:proofErr w:type="spellEnd"/>
      <w:r w:rsidRPr="00FF5D6A">
        <w:rPr>
          <w:b/>
          <w:lang w:val="da-DK"/>
        </w:rPr>
        <w:t>:</w:t>
      </w:r>
    </w:p>
    <w:p w14:paraId="68454D2D" w14:textId="2749BBF7" w:rsidR="00E63258" w:rsidRPr="00F83FD6" w:rsidRDefault="00F83FD6" w:rsidP="00E6325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58A1E5B7" wp14:editId="10CD1921">
            <wp:extent cx="4312920" cy="2887980"/>
            <wp:effectExtent l="0" t="0" r="0" b="7620"/>
            <wp:docPr id="5" name="Grafik 5" descr="Typ_TC59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_TC59-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EAD23" w14:textId="63033D22" w:rsidR="00E63258" w:rsidRPr="00F83FD6" w:rsidRDefault="00F83FD6" w:rsidP="00E6325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Typ: TC59-T</w:t>
      </w:r>
    </w:p>
    <w:p w14:paraId="5934DFDF" w14:textId="77777777" w:rsidR="00E63258" w:rsidRPr="00F83FD6" w:rsidRDefault="00E63258" w:rsidP="00E63258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C7D44C7" w14:textId="77777777" w:rsidR="00E63258" w:rsidRPr="00F83FD6" w:rsidRDefault="00E63258" w:rsidP="00E63258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CC46D2B" w14:textId="77777777" w:rsidR="00E63258" w:rsidRPr="00F83FD6" w:rsidRDefault="00E63258" w:rsidP="00E63258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69CF386" w14:textId="77777777" w:rsidR="00E63258" w:rsidRPr="00F83FD6" w:rsidRDefault="00E63258" w:rsidP="00E63258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E371A8B" w14:textId="77777777" w:rsidR="00E63258" w:rsidRPr="00F83FD6" w:rsidRDefault="00E63258" w:rsidP="00E63258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3022F8B" w14:textId="77777777" w:rsidR="00E63258" w:rsidRPr="00F83FD6" w:rsidRDefault="00E63258" w:rsidP="00E63258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5E6DAD0" w14:textId="77777777" w:rsidR="00E63258" w:rsidRPr="00F83FD6" w:rsidRDefault="00E63258" w:rsidP="00E63258">
      <w:pPr>
        <w:pStyle w:val="Kopfzeile"/>
        <w:tabs>
          <w:tab w:val="clear" w:pos="4536"/>
          <w:tab w:val="clear" w:pos="9072"/>
        </w:tabs>
      </w:pPr>
    </w:p>
    <w:p w14:paraId="4DF6B738" w14:textId="77777777" w:rsidR="00E63258" w:rsidRPr="00F83FD6" w:rsidRDefault="00E63258" w:rsidP="00E63258">
      <w:pPr>
        <w:pStyle w:val="Textkrper"/>
        <w:tabs>
          <w:tab w:val="left" w:pos="993"/>
        </w:tabs>
        <w:rPr>
          <w:sz w:val="20"/>
        </w:rPr>
      </w:pPr>
    </w:p>
    <w:p w14:paraId="0CDFC95F" w14:textId="77777777" w:rsidR="00E63258" w:rsidRPr="00D97352" w:rsidRDefault="00E63258" w:rsidP="00E63258">
      <w:pPr>
        <w:tabs>
          <w:tab w:val="left" w:pos="754"/>
          <w:tab w:val="left" w:pos="993"/>
        </w:tabs>
        <w:rPr>
          <w:rFonts w:cs="Arial"/>
          <w:b/>
        </w:rPr>
      </w:pPr>
      <w:r>
        <w:rPr>
          <w:rFonts w:cs="Arial"/>
          <w:b/>
        </w:rPr>
        <w:t>Redaktion:</w:t>
      </w:r>
    </w:p>
    <w:p w14:paraId="003CF5D1" w14:textId="77777777" w:rsidR="00360FA1" w:rsidRPr="00B15B63" w:rsidRDefault="00360FA1" w:rsidP="00360FA1">
      <w:pPr>
        <w:tabs>
          <w:tab w:val="left" w:pos="993"/>
        </w:tabs>
      </w:pPr>
      <w:r>
        <w:t>WIKA Alexander Wiegand SE &amp; Co. KG</w:t>
      </w:r>
    </w:p>
    <w:p w14:paraId="3DAEFE29" w14:textId="77777777" w:rsidR="00360FA1" w:rsidRPr="00360FA1" w:rsidRDefault="00360FA1" w:rsidP="00360FA1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7D593D50" w14:textId="77777777" w:rsidR="00360FA1" w:rsidRPr="00360FA1" w:rsidRDefault="00360FA1" w:rsidP="00360FA1">
      <w:pPr>
        <w:tabs>
          <w:tab w:val="left" w:pos="993"/>
        </w:tabs>
      </w:pPr>
      <w:r>
        <w:t>Marketing Services</w:t>
      </w:r>
    </w:p>
    <w:p w14:paraId="63922D28" w14:textId="77777777" w:rsidR="00360FA1" w:rsidRDefault="00360FA1" w:rsidP="00360FA1">
      <w:r>
        <w:t>Alexander-Wiegand-Straße 30</w:t>
      </w:r>
    </w:p>
    <w:p w14:paraId="79DB448C" w14:textId="77777777" w:rsidR="00360FA1" w:rsidRDefault="00360FA1" w:rsidP="00360FA1">
      <w:r>
        <w:t>63911 Klingenberg/Germany</w:t>
      </w:r>
    </w:p>
    <w:p w14:paraId="6BE1BA13" w14:textId="77777777" w:rsidR="00360FA1" w:rsidRPr="00D97352" w:rsidRDefault="00075518" w:rsidP="00360FA1">
      <w:r>
        <w:t xml:space="preserve">Tel. </w:t>
      </w:r>
      <w:r>
        <w:tab/>
        <w:t>+49 9372 132-8010</w:t>
      </w:r>
    </w:p>
    <w:p w14:paraId="4DAC579F" w14:textId="77777777" w:rsidR="00360FA1" w:rsidRPr="00D97352" w:rsidRDefault="00C22C60" w:rsidP="00360FA1">
      <w:r>
        <w:t>andre.habel-nunes@wika.com</w:t>
      </w:r>
      <w:bookmarkStart w:id="0" w:name="_GoBack"/>
      <w:bookmarkEnd w:id="0"/>
    </w:p>
    <w:p w14:paraId="67AA5E2E" w14:textId="77777777" w:rsidR="00360FA1" w:rsidRPr="00313A5A" w:rsidRDefault="00FF5D6A" w:rsidP="00360FA1">
      <w:pPr>
        <w:rPr>
          <w:lang w:val="en-US"/>
        </w:rPr>
      </w:pPr>
      <w:hyperlink r:id="rId11" w:history="1">
        <w:r w:rsidR="00CA73B3">
          <w:rPr>
            <w:rStyle w:val="Hyperlink"/>
            <w:rFonts w:cs="Arial"/>
          </w:rPr>
          <w:t>www.wika.de</w:t>
        </w:r>
      </w:hyperlink>
    </w:p>
    <w:p w14:paraId="0DEBE860" w14:textId="55997631" w:rsidR="00E63258" w:rsidRPr="00E63258" w:rsidRDefault="00E63258" w:rsidP="008058FD">
      <w:pPr>
        <w:rPr>
          <w:position w:val="6"/>
          <w:lang w:val="en-GB"/>
        </w:rPr>
      </w:pPr>
    </w:p>
    <w:p w14:paraId="2E3E604D" w14:textId="77777777" w:rsidR="00E63258" w:rsidRPr="00E63258" w:rsidRDefault="00E63258" w:rsidP="00E63258">
      <w:pPr>
        <w:tabs>
          <w:tab w:val="left" w:pos="567"/>
        </w:tabs>
        <w:ind w:right="480"/>
        <w:rPr>
          <w:rFonts w:cs="Arial"/>
          <w:position w:val="6"/>
          <w:lang w:val="en-GB"/>
        </w:rPr>
      </w:pPr>
    </w:p>
    <w:p w14:paraId="2A013102" w14:textId="77777777" w:rsidR="00E63258" w:rsidRPr="00E63258" w:rsidRDefault="00E63258" w:rsidP="00E63258">
      <w:pPr>
        <w:rPr>
          <w:rFonts w:cs="Arial"/>
          <w:lang w:val="en-GB"/>
        </w:rPr>
      </w:pPr>
      <w:r>
        <w:rPr>
          <w:rFonts w:cs="Arial"/>
        </w:rPr>
        <w:t xml:space="preserve">WIKA Presseinfo </w:t>
      </w:r>
    </w:p>
    <w:p w14:paraId="0AC1D4B3" w14:textId="77777777" w:rsidR="00B65577" w:rsidRPr="00E63258" w:rsidRDefault="00B65577">
      <w:pPr>
        <w:rPr>
          <w:lang w:val="en-GB"/>
        </w:rPr>
      </w:pPr>
    </w:p>
    <w:sectPr w:rsidR="00B65577" w:rsidRPr="00E63258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7964" w14:textId="77777777" w:rsidR="00C95125" w:rsidRDefault="00C95125">
      <w:r>
        <w:separator/>
      </w:r>
    </w:p>
  </w:endnote>
  <w:endnote w:type="continuationSeparator" w:id="0">
    <w:p w14:paraId="5EAE12BB" w14:textId="77777777" w:rsidR="00C95125" w:rsidRDefault="00C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A4A9E" w14:textId="77777777" w:rsidR="00C95125" w:rsidRDefault="00C95125">
      <w:r>
        <w:separator/>
      </w:r>
    </w:p>
  </w:footnote>
  <w:footnote w:type="continuationSeparator" w:id="0">
    <w:p w14:paraId="31FB6BB4" w14:textId="77777777" w:rsidR="00C95125" w:rsidRDefault="00C9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2445" w14:textId="77777777" w:rsidR="006F5E07" w:rsidRDefault="000F72A5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003986" wp14:editId="30ABCC2B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8025" w14:textId="77777777" w:rsidR="006F5E07" w:rsidRDefault="006F5E07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5A97C309" w14:textId="77777777" w:rsidR="006F5E07" w:rsidRDefault="006F5E07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C460DE" wp14:editId="0DC4F6EC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33790" w14:textId="77777777" w:rsidR="006F5E07" w:rsidRDefault="000F72A5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5696A2DA" wp14:editId="6BF2676D">
                                <wp:extent cx="1257300" cy="426720"/>
                                <wp:effectExtent l="0" t="0" r="0" b="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30118CE5" w14:textId="77777777" w:rsidR="006F5E07" w:rsidRDefault="000F72A5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7300" cy="426720"/>
                          <wp:effectExtent l="0" t="0" r="0" b="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58"/>
    <w:rsid w:val="00075518"/>
    <w:rsid w:val="000D2F00"/>
    <w:rsid w:val="000F72A5"/>
    <w:rsid w:val="001D1B91"/>
    <w:rsid w:val="001E22F1"/>
    <w:rsid w:val="0020628E"/>
    <w:rsid w:val="002428B7"/>
    <w:rsid w:val="002C355F"/>
    <w:rsid w:val="00313A5A"/>
    <w:rsid w:val="00360FA1"/>
    <w:rsid w:val="00403418"/>
    <w:rsid w:val="004415A1"/>
    <w:rsid w:val="004429E7"/>
    <w:rsid w:val="00455B03"/>
    <w:rsid w:val="004830A9"/>
    <w:rsid w:val="00594E35"/>
    <w:rsid w:val="005A1132"/>
    <w:rsid w:val="006430DB"/>
    <w:rsid w:val="006F5E07"/>
    <w:rsid w:val="008058FD"/>
    <w:rsid w:val="00835C3F"/>
    <w:rsid w:val="00835F4A"/>
    <w:rsid w:val="00857ABD"/>
    <w:rsid w:val="00860264"/>
    <w:rsid w:val="008B4898"/>
    <w:rsid w:val="008D5E10"/>
    <w:rsid w:val="00902E44"/>
    <w:rsid w:val="00974B73"/>
    <w:rsid w:val="00A80DBE"/>
    <w:rsid w:val="00AB035B"/>
    <w:rsid w:val="00AC2182"/>
    <w:rsid w:val="00B65577"/>
    <w:rsid w:val="00C22C60"/>
    <w:rsid w:val="00C95125"/>
    <w:rsid w:val="00CA73B3"/>
    <w:rsid w:val="00CF4159"/>
    <w:rsid w:val="00D163F9"/>
    <w:rsid w:val="00D97352"/>
    <w:rsid w:val="00DA1950"/>
    <w:rsid w:val="00E63258"/>
    <w:rsid w:val="00E655A5"/>
    <w:rsid w:val="00F367F3"/>
    <w:rsid w:val="00F724CE"/>
    <w:rsid w:val="00F83FD6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D023D8"/>
  <w15:chartTrackingRefBased/>
  <w15:docId w15:val="{E1159EBA-599C-4F8B-99CA-E25B46A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63258"/>
    <w:rPr>
      <w:b/>
      <w:sz w:val="44"/>
    </w:rPr>
  </w:style>
  <w:style w:type="character" w:styleId="Hyperlink">
    <w:name w:val="Hyperlink"/>
    <w:rsid w:val="00E6325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E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E3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E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E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E35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E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a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wik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E4887-5E29-47A2-8F59-3B6CB8FEF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37007-81D8-4C46-9876-975D6C52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7D200-1951-4192-9E8F-29DA09CA4A3F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TC-59-T</vt:lpstr>
    </vt:vector>
  </TitlesOfParts>
  <Company>WIKA Alexander Wiegand GmbH &amp; Co.</Company>
  <LinksUpToDate>false</LinksUpToDate>
  <CharactersWithSpaces>2008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TC-59-T</dc:title>
  <dc:subject/>
  <dc:creator>WIKA</dc:creator>
  <cp:keywords/>
  <dc:description/>
  <cp:lastModifiedBy>Suhrcke, Andrea</cp:lastModifiedBy>
  <cp:revision>5</cp:revision>
  <cp:lastPrinted>2002-03-11T11:58:00Z</cp:lastPrinted>
  <dcterms:created xsi:type="dcterms:W3CDTF">2022-03-21T07:22:00Z</dcterms:created>
  <dcterms:modified xsi:type="dcterms:W3CDTF">2022-04-13T10:29:00Z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  <property fmtid="{D5CDD505-2E9C-101B-9397-08002B2CF9AE}" pid="3" name="NXPowerLiteLastOptimized">
    <vt:lpwstr>363155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D7.1.5</vt:lpwstr>
  </property>
</Properties>
</file>